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0" w:rsidRDefault="00237A50">
      <w:pPr>
        <w:pStyle w:val="0Subhead-LevelA"/>
        <w:tabs>
          <w:tab w:val="left" w:pos="1080"/>
        </w:tabs>
      </w:pPr>
    </w:p>
    <w:p w:rsidR="00941876" w:rsidRDefault="00082D6C">
      <w:pPr>
        <w:pStyle w:val="0Subhead-LevelA"/>
        <w:tabs>
          <w:tab w:val="left" w:pos="1080"/>
        </w:tabs>
      </w:pPr>
      <w:r>
        <w:t>TB Risk Assessment Tool</w:t>
      </w:r>
    </w:p>
    <w:p w:rsidR="00941876" w:rsidRDefault="00941876">
      <w:pPr>
        <w:pStyle w:val="1text"/>
        <w:rPr>
          <w:rFonts w:ascii="Frutiger-Bold" w:hAnsi="Frutiger-Bold" w:cs="Frutiger-Bold"/>
          <w:b/>
          <w:bCs/>
        </w:rPr>
      </w:pPr>
    </w:p>
    <w:p w:rsidR="00941876" w:rsidRPr="00237A50" w:rsidRDefault="00082D6C">
      <w:pPr>
        <w:pStyle w:val="1text"/>
        <w:rPr>
          <w:sz w:val="24"/>
          <w:szCs w:val="22"/>
        </w:rPr>
      </w:pPr>
      <w:r w:rsidRPr="00237A50">
        <w:rPr>
          <w:sz w:val="24"/>
          <w:szCs w:val="22"/>
        </w:rPr>
        <w:t>Persons with any of the following risk factors are candidates for TB testing, unless there is written documentation of a previous positive TST or IGRA result.</w:t>
      </w:r>
    </w:p>
    <w:p w:rsidR="00941876" w:rsidRPr="00237A50" w:rsidRDefault="00941876">
      <w:pPr>
        <w:pStyle w:val="1text"/>
        <w:rPr>
          <w:sz w:val="24"/>
          <w:szCs w:val="22"/>
        </w:rPr>
      </w:pPr>
    </w:p>
    <w:p w:rsidR="00941876" w:rsidRPr="00237A50" w:rsidRDefault="00082D6C">
      <w:pPr>
        <w:pStyle w:val="3Subhead-LevelC"/>
        <w:tabs>
          <w:tab w:val="clear" w:pos="720"/>
          <w:tab w:val="left" w:pos="4680"/>
          <w:tab w:val="left" w:pos="5640"/>
        </w:tabs>
        <w:rPr>
          <w:rStyle w:val="5textbold"/>
          <w:b/>
          <w:bCs/>
          <w:sz w:val="24"/>
          <w:szCs w:val="22"/>
        </w:rPr>
      </w:pPr>
      <w:r w:rsidRPr="00237A50">
        <w:rPr>
          <w:rStyle w:val="5textbold"/>
          <w:b/>
          <w:bCs/>
          <w:sz w:val="24"/>
          <w:szCs w:val="22"/>
        </w:rPr>
        <w:t xml:space="preserve">Risk Factor </w:t>
      </w:r>
      <w:r w:rsidRPr="00237A50">
        <w:rPr>
          <w:rStyle w:val="5textbold"/>
          <w:b/>
          <w:bCs/>
          <w:sz w:val="24"/>
          <w:szCs w:val="22"/>
        </w:rPr>
        <w:tab/>
      </w:r>
      <w:r w:rsidR="00237A50">
        <w:rPr>
          <w:rStyle w:val="5textbold"/>
          <w:b/>
          <w:bCs/>
          <w:sz w:val="24"/>
          <w:szCs w:val="22"/>
        </w:rPr>
        <w:tab/>
      </w:r>
      <w:r w:rsidRPr="00237A50">
        <w:rPr>
          <w:rStyle w:val="5textbold"/>
          <w:b/>
          <w:bCs/>
          <w:sz w:val="24"/>
          <w:szCs w:val="22"/>
        </w:rPr>
        <w:t>Yes</w:t>
      </w:r>
      <w:r w:rsidRPr="00237A50">
        <w:rPr>
          <w:rStyle w:val="5textbold"/>
          <w:b/>
          <w:bCs/>
          <w:sz w:val="24"/>
          <w:szCs w:val="22"/>
        </w:rPr>
        <w:tab/>
      </w:r>
      <w:r w:rsidR="00237A50" w:rsidRPr="00237A50">
        <w:rPr>
          <w:rStyle w:val="5textbold"/>
          <w:b/>
          <w:bCs/>
          <w:sz w:val="24"/>
          <w:szCs w:val="22"/>
        </w:rPr>
        <w:tab/>
      </w:r>
      <w:r w:rsidR="00237A50" w:rsidRPr="00237A50">
        <w:rPr>
          <w:rStyle w:val="5textbold"/>
          <w:b/>
          <w:bCs/>
          <w:sz w:val="24"/>
          <w:szCs w:val="22"/>
        </w:rPr>
        <w:tab/>
      </w:r>
      <w:r w:rsidR="00237A50" w:rsidRPr="00237A50">
        <w:rPr>
          <w:rStyle w:val="5textbold"/>
          <w:b/>
          <w:bCs/>
          <w:sz w:val="24"/>
          <w:szCs w:val="22"/>
        </w:rPr>
        <w:tab/>
      </w:r>
      <w:r w:rsidRPr="00237A50">
        <w:rPr>
          <w:rStyle w:val="5textbold"/>
          <w:b/>
          <w:bCs/>
          <w:sz w:val="24"/>
          <w:szCs w:val="22"/>
        </w:rPr>
        <w:t>No</w:t>
      </w:r>
    </w:p>
    <w:p w:rsidR="00941876" w:rsidRPr="00237A50" w:rsidRDefault="00941876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5textbold"/>
          <w:sz w:val="24"/>
          <w:szCs w:val="22"/>
        </w:rPr>
      </w:pP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r w:rsidRPr="00237A50">
        <w:rPr>
          <w:sz w:val="24"/>
          <w:szCs w:val="22"/>
        </w:rPr>
        <w:t xml:space="preserve">Was the child born in a high-risk country? </w:t>
      </w:r>
      <w:r w:rsidRPr="00237A50">
        <w:rPr>
          <w:sz w:val="24"/>
          <w:szCs w:val="22"/>
        </w:rPr>
        <w:br/>
        <w:t xml:space="preserve">(Any country other than United States, </w:t>
      </w:r>
      <w:r w:rsidRPr="00237A50">
        <w:rPr>
          <w:sz w:val="24"/>
          <w:szCs w:val="22"/>
        </w:rPr>
        <w:br/>
        <w:t xml:space="preserve">Canada, Australia, New Zealand, or </w:t>
      </w:r>
      <w:r w:rsidRPr="00237A50">
        <w:rPr>
          <w:sz w:val="24"/>
          <w:szCs w:val="22"/>
        </w:rPr>
        <w:br/>
        <w:t>Western Europe)</w:t>
      </w:r>
      <w:r w:rsidRPr="00237A50">
        <w:rPr>
          <w:sz w:val="24"/>
          <w:szCs w:val="22"/>
        </w:rPr>
        <w:tab/>
      </w:r>
      <w:r w:rsid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  <w:r w:rsidRPr="00237A50">
        <w:rPr>
          <w:sz w:val="24"/>
          <w:szCs w:val="22"/>
        </w:rPr>
        <w:tab/>
      </w:r>
      <w:r w:rsidR="00237A50">
        <w:rPr>
          <w:sz w:val="24"/>
          <w:szCs w:val="22"/>
        </w:rPr>
        <w:tab/>
      </w:r>
      <w:r w:rsidR="00237A50" w:rsidRP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</w:p>
    <w:p w:rsidR="00941876" w:rsidRPr="00237A50" w:rsidRDefault="00941876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r w:rsidRPr="00237A50">
        <w:rPr>
          <w:sz w:val="24"/>
          <w:szCs w:val="22"/>
        </w:rPr>
        <w:t xml:space="preserve">Has the child traveled and had contact with </w:t>
      </w: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proofErr w:type="gramStart"/>
      <w:r w:rsidRPr="00237A50">
        <w:rPr>
          <w:sz w:val="24"/>
          <w:szCs w:val="22"/>
        </w:rPr>
        <w:t>the</w:t>
      </w:r>
      <w:proofErr w:type="gramEnd"/>
      <w:r w:rsidRPr="00237A50">
        <w:rPr>
          <w:sz w:val="24"/>
          <w:szCs w:val="22"/>
        </w:rPr>
        <w:t xml:space="preserve"> resident population of a high-risk country? </w:t>
      </w: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r w:rsidRPr="00237A50">
        <w:rPr>
          <w:sz w:val="24"/>
          <w:szCs w:val="22"/>
        </w:rPr>
        <w:t xml:space="preserve">(Africa, Asia, Latin America, Eastern Europe, </w:t>
      </w: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proofErr w:type="gramStart"/>
      <w:r w:rsidRPr="00237A50">
        <w:rPr>
          <w:sz w:val="24"/>
          <w:szCs w:val="22"/>
        </w:rPr>
        <w:t>countries</w:t>
      </w:r>
      <w:proofErr w:type="gramEnd"/>
      <w:r w:rsidRPr="00237A50">
        <w:rPr>
          <w:sz w:val="24"/>
          <w:szCs w:val="22"/>
        </w:rPr>
        <w:t xml:space="preserve"> of the former Soviet Union)</w:t>
      </w:r>
      <w:r w:rsidRPr="00237A50">
        <w:rPr>
          <w:sz w:val="24"/>
          <w:szCs w:val="22"/>
        </w:rPr>
        <w:tab/>
      </w:r>
      <w:r w:rsid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  <w:r w:rsidRPr="00237A50">
        <w:rPr>
          <w:sz w:val="24"/>
          <w:szCs w:val="22"/>
        </w:rPr>
        <w:tab/>
      </w:r>
      <w:r w:rsidR="00237A50" w:rsidRPr="00237A50">
        <w:rPr>
          <w:sz w:val="24"/>
          <w:szCs w:val="22"/>
        </w:rPr>
        <w:tab/>
      </w:r>
      <w:r w:rsidR="00237A50" w:rsidRP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</w:p>
    <w:p w:rsidR="00941876" w:rsidRPr="00237A50" w:rsidRDefault="00941876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r w:rsidRPr="00237A50">
        <w:rPr>
          <w:sz w:val="24"/>
          <w:szCs w:val="22"/>
        </w:rPr>
        <w:t xml:space="preserve">Has the child had close or prolonged </w:t>
      </w:r>
      <w:r w:rsidRPr="00237A50">
        <w:rPr>
          <w:sz w:val="24"/>
          <w:szCs w:val="22"/>
        </w:rPr>
        <w:br/>
        <w:t xml:space="preserve">contact with someone with infectious </w:t>
      </w:r>
      <w:r w:rsidRPr="00237A50">
        <w:rPr>
          <w:sz w:val="24"/>
          <w:szCs w:val="22"/>
        </w:rPr>
        <w:br/>
        <w:t>TB disease?</w:t>
      </w:r>
      <w:r w:rsidRPr="00237A50">
        <w:rPr>
          <w:sz w:val="24"/>
          <w:szCs w:val="22"/>
        </w:rPr>
        <w:tab/>
      </w:r>
      <w:r w:rsid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  <w:r w:rsidR="00237A50">
        <w:rPr>
          <w:sz w:val="24"/>
          <w:szCs w:val="22"/>
        </w:rPr>
        <w:tab/>
      </w:r>
      <w:r w:rsidR="00237A50">
        <w:rPr>
          <w:sz w:val="24"/>
          <w:szCs w:val="22"/>
        </w:rPr>
        <w:tab/>
      </w:r>
      <w:r w:rsidRPr="00237A50">
        <w:rPr>
          <w:sz w:val="24"/>
          <w:szCs w:val="22"/>
        </w:rPr>
        <w:tab/>
        <w:t>________</w:t>
      </w:r>
    </w:p>
    <w:p w:rsidR="00941876" w:rsidRPr="00237A50" w:rsidRDefault="00941876" w:rsidP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ind w:left="0"/>
        <w:rPr>
          <w:sz w:val="24"/>
          <w:szCs w:val="22"/>
        </w:rPr>
      </w:pP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  <w:r w:rsidRPr="00237A50">
        <w:rPr>
          <w:sz w:val="24"/>
          <w:szCs w:val="22"/>
        </w:rPr>
        <w:t xml:space="preserve">Has the child had close or prolonged contact </w:t>
      </w:r>
      <w:r w:rsidRPr="00237A50">
        <w:rPr>
          <w:sz w:val="24"/>
          <w:szCs w:val="22"/>
        </w:rPr>
        <w:br/>
        <w:t>with someone with a positive TB test or IGRA?</w:t>
      </w:r>
      <w:r w:rsidRPr="00237A50">
        <w:rPr>
          <w:sz w:val="24"/>
          <w:szCs w:val="22"/>
        </w:rPr>
        <w:tab/>
        <w:t>________</w:t>
      </w:r>
      <w:r w:rsidR="00237A50" w:rsidRPr="00237A50">
        <w:rPr>
          <w:sz w:val="24"/>
          <w:szCs w:val="22"/>
        </w:rPr>
        <w:tab/>
      </w:r>
      <w:r w:rsidR="00237A50" w:rsidRPr="00237A50">
        <w:rPr>
          <w:sz w:val="24"/>
          <w:szCs w:val="22"/>
        </w:rPr>
        <w:tab/>
      </w:r>
      <w:r w:rsidR="00237A50" w:rsidRPr="00237A50">
        <w:rPr>
          <w:sz w:val="24"/>
          <w:szCs w:val="22"/>
        </w:rPr>
        <w:tab/>
      </w:r>
      <w:r w:rsidRPr="00237A50">
        <w:rPr>
          <w:sz w:val="24"/>
          <w:szCs w:val="22"/>
        </w:rPr>
        <w:t>________</w:t>
      </w:r>
    </w:p>
    <w:p w:rsidR="00941876" w:rsidRPr="00237A50" w:rsidRDefault="00941876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sz w:val="24"/>
          <w:szCs w:val="22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237A50" w:rsidRDefault="00237A50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</w:p>
    <w:p w:rsidR="00941876" w:rsidRPr="00237A50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</w:rPr>
      </w:pPr>
      <w:r w:rsidRPr="00237A50">
        <w:rPr>
          <w:rStyle w:val="2text-italics"/>
          <w:i w:val="0"/>
          <w:iCs w:val="0"/>
        </w:rPr>
        <w:t xml:space="preserve">Adapted from a questionnaire developed by the Pediatric Tuberculosis Collaborative Group (2004) </w:t>
      </w:r>
    </w:p>
    <w:p w:rsidR="00941876" w:rsidRPr="00237A50" w:rsidRDefault="00941876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  <w:sz w:val="24"/>
          <w:szCs w:val="22"/>
        </w:rPr>
      </w:pPr>
    </w:p>
    <w:p w:rsidR="00941876" w:rsidRDefault="00082D6C">
      <w:pPr>
        <w:pStyle w:val="1text"/>
        <w:tabs>
          <w:tab w:val="clear" w:pos="1080"/>
          <w:tab w:val="right" w:pos="360"/>
          <w:tab w:val="left" w:pos="4680"/>
          <w:tab w:val="left" w:pos="5640"/>
        </w:tabs>
        <w:rPr>
          <w:rStyle w:val="2text-italics"/>
          <w:i w:val="0"/>
          <w:iCs w:val="0"/>
          <w:sz w:val="17"/>
          <w:szCs w:val="17"/>
        </w:rPr>
      </w:pPr>
      <w:r>
        <w:rPr>
          <w:rStyle w:val="2text-italics"/>
          <w:i w:val="0"/>
          <w:iCs w:val="0"/>
          <w:sz w:val="17"/>
          <w:szCs w:val="17"/>
        </w:rPr>
        <w:t>Available as a Microsoft Word document at:</w:t>
      </w:r>
    </w:p>
    <w:p w:rsidR="00941876" w:rsidRDefault="00082D6C" w:rsidP="000B78C9">
      <w:pPr>
        <w:pStyle w:val="1text"/>
        <w:tabs>
          <w:tab w:val="right" w:leader="underscore" w:pos="6480"/>
        </w:tabs>
        <w:rPr>
          <w:rStyle w:val="Hyperlink"/>
          <w:spacing w:val="-5"/>
          <w:sz w:val="17"/>
          <w:szCs w:val="17"/>
        </w:rPr>
      </w:pPr>
      <w:r>
        <w:rPr>
          <w:sz w:val="17"/>
          <w:szCs w:val="17"/>
        </w:rPr>
        <w:t>http://globaltb.njms.rutgers.edu/educationalmaterials/productfolder/tbhandbook.html</w:t>
      </w:r>
      <w:bookmarkStart w:id="0" w:name="_GoBack"/>
      <w:bookmarkEnd w:id="0"/>
    </w:p>
    <w:p w:rsidR="00941876" w:rsidRDefault="00941876" w:rsidP="005564A8">
      <w:pPr>
        <w:pStyle w:val="0Subhead-LevelA"/>
        <w:rPr>
          <w:sz w:val="18"/>
          <w:szCs w:val="18"/>
        </w:rPr>
      </w:pPr>
    </w:p>
    <w:sectPr w:rsidR="00941876" w:rsidSect="00E24BC1">
      <w:pgSz w:w="12240" w:h="15840" w:code="1"/>
      <w:pgMar w:top="720" w:right="720" w:bottom="50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rajanPro-Bold">
    <w:altName w:val="Traja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Italic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2"/>
    <w:rsid w:val="00082D6C"/>
    <w:rsid w:val="000B78C9"/>
    <w:rsid w:val="001F6B46"/>
    <w:rsid w:val="00237A50"/>
    <w:rsid w:val="005564A8"/>
    <w:rsid w:val="00941876"/>
    <w:rsid w:val="00A025B2"/>
    <w:rsid w:val="00C50575"/>
    <w:rsid w:val="00C55B32"/>
    <w:rsid w:val="00C610C8"/>
    <w:rsid w:val="00E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Headline">
    <w:name w:val="0.Headline"/>
    <w:basedOn w:val="Normal"/>
    <w:uiPriority w:val="99"/>
    <w:pPr>
      <w:pBdr>
        <w:bottom w:val="single" w:sz="8" w:space="6" w:color="000000"/>
      </w:pBdr>
      <w:spacing w:after="120" w:line="400" w:lineRule="atLeast"/>
    </w:pPr>
    <w:rPr>
      <w:rFonts w:ascii="TrajanPro-Bold" w:hAnsi="TrajanPro-Bold" w:cs="TrajanPro-Bold"/>
      <w:b/>
      <w:bCs/>
      <w:caps/>
      <w:color w:val="891F02"/>
      <w:spacing w:val="-9"/>
      <w:sz w:val="36"/>
      <w:szCs w:val="3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1text">
    <w:name w:val="1.text"/>
    <w:basedOn w:val="BasicParagraph"/>
    <w:uiPriority w:val="99"/>
    <w:pPr>
      <w:tabs>
        <w:tab w:val="left" w:pos="1080"/>
      </w:tabs>
      <w:suppressAutoHyphens/>
      <w:spacing w:line="250" w:lineRule="atLeast"/>
      <w:ind w:left="360"/>
    </w:pPr>
    <w:rPr>
      <w:rFonts w:ascii="Frutiger-Light" w:hAnsi="Frutiger-Light" w:cs="Frutiger-Light"/>
      <w:spacing w:val="-2"/>
      <w:sz w:val="20"/>
      <w:szCs w:val="20"/>
    </w:rPr>
  </w:style>
  <w:style w:type="paragraph" w:customStyle="1" w:styleId="3Subhead-LevelC">
    <w:name w:val="3.Subhead-Level C"/>
    <w:basedOn w:val="Normal"/>
    <w:uiPriority w:val="99"/>
    <w:pPr>
      <w:tabs>
        <w:tab w:val="right" w:pos="360"/>
        <w:tab w:val="left" w:pos="720"/>
      </w:tabs>
      <w:spacing w:before="180" w:line="250" w:lineRule="atLeast"/>
      <w:ind w:left="360"/>
    </w:pPr>
    <w:rPr>
      <w:rFonts w:ascii="Frutiger-Bold" w:hAnsi="Frutiger-Bold" w:cs="Frutiger-Bold"/>
      <w:b/>
      <w:bCs/>
      <w:spacing w:val="-2"/>
      <w:sz w:val="21"/>
      <w:szCs w:val="21"/>
    </w:rPr>
  </w:style>
  <w:style w:type="paragraph" w:customStyle="1" w:styleId="4Subhead-LevelD">
    <w:name w:val="4.Subhead-Level D"/>
    <w:basedOn w:val="NoParagraphStyle"/>
    <w:uiPriority w:val="99"/>
    <w:pPr>
      <w:tabs>
        <w:tab w:val="left" w:pos="180"/>
      </w:tabs>
      <w:spacing w:before="60" w:line="260" w:lineRule="atLeast"/>
      <w:ind w:left="360"/>
    </w:pPr>
    <w:rPr>
      <w:rFonts w:ascii="Frutiger-Italic" w:hAnsi="Frutiger-Italic" w:cs="Frutiger-Italic"/>
      <w:i/>
      <w:iCs/>
      <w:spacing w:val="-3"/>
      <w:sz w:val="22"/>
      <w:szCs w:val="22"/>
    </w:rPr>
  </w:style>
  <w:style w:type="paragraph" w:customStyle="1" w:styleId="contents">
    <w:name w:val="contents"/>
    <w:basedOn w:val="1text"/>
    <w:uiPriority w:val="99"/>
    <w:pPr>
      <w:tabs>
        <w:tab w:val="right" w:leader="dot" w:pos="6460"/>
      </w:tabs>
      <w:spacing w:before="100" w:line="220" w:lineRule="atLeast"/>
    </w:pPr>
  </w:style>
  <w:style w:type="paragraph" w:customStyle="1" w:styleId="contents-new">
    <w:name w:val="contents-new"/>
    <w:basedOn w:val="contents"/>
    <w:uiPriority w:val="99"/>
    <w:pPr>
      <w:tabs>
        <w:tab w:val="clear" w:pos="1080"/>
        <w:tab w:val="left" w:pos="700"/>
      </w:tabs>
      <w:spacing w:before="70" w:line="235" w:lineRule="atLeast"/>
    </w:pPr>
    <w:rPr>
      <w:sz w:val="18"/>
      <w:szCs w:val="18"/>
    </w:rPr>
  </w:style>
  <w:style w:type="paragraph" w:customStyle="1" w:styleId="contents-heads">
    <w:name w:val="contents-heads"/>
    <w:basedOn w:val="contents"/>
    <w:uiPriority w:val="99"/>
    <w:pPr>
      <w:tabs>
        <w:tab w:val="clear" w:pos="1080"/>
      </w:tabs>
      <w:ind w:left="0"/>
    </w:pPr>
  </w:style>
  <w:style w:type="paragraph" w:customStyle="1" w:styleId="contents-heads-new">
    <w:name w:val="contents-heads-new"/>
    <w:basedOn w:val="contents-heads"/>
    <w:uiPriority w:val="99"/>
    <w:pPr>
      <w:tabs>
        <w:tab w:val="left" w:pos="740"/>
        <w:tab w:val="left" w:pos="1080"/>
      </w:tabs>
      <w:spacing w:before="160" w:line="225" w:lineRule="atLeast"/>
    </w:pPr>
    <w:rPr>
      <w:rFonts w:ascii="Frutiger-Bold" w:hAnsi="Frutiger-Bold" w:cs="Frutiger-Bold"/>
      <w:b/>
      <w:bCs/>
      <w:sz w:val="18"/>
      <w:szCs w:val="18"/>
    </w:rPr>
  </w:style>
  <w:style w:type="paragraph" w:customStyle="1" w:styleId="6bullets">
    <w:name w:val="6. bullets"/>
    <w:basedOn w:val="1text"/>
    <w:uiPriority w:val="99"/>
    <w:pPr>
      <w:spacing w:before="60"/>
      <w:ind w:left="600" w:hanging="240"/>
    </w:pPr>
  </w:style>
  <w:style w:type="paragraph" w:customStyle="1" w:styleId="0Subhead-LevelA">
    <w:name w:val="0.Subhead-Level A"/>
    <w:basedOn w:val="0Headline"/>
    <w:uiPriority w:val="99"/>
    <w:pPr>
      <w:pBdr>
        <w:bottom w:val="none" w:sz="0" w:space="0" w:color="auto"/>
      </w:pBdr>
      <w:spacing w:before="60" w:after="60" w:line="320" w:lineRule="atLeast"/>
    </w:pPr>
    <w:rPr>
      <w:color w:val="265F92"/>
      <w:spacing w:val="-7"/>
      <w:sz w:val="30"/>
      <w:szCs w:val="30"/>
    </w:rPr>
  </w:style>
  <w:style w:type="paragraph" w:customStyle="1" w:styleId="2Subhead-LevelB">
    <w:name w:val="2.Subhead-Level B"/>
    <w:basedOn w:val="NoParagraphStyle"/>
    <w:uiPriority w:val="99"/>
    <w:pPr>
      <w:suppressAutoHyphens/>
      <w:spacing w:line="260" w:lineRule="atLeast"/>
    </w:pPr>
    <w:rPr>
      <w:rFonts w:ascii="TrajanPro-Bold" w:hAnsi="TrajanPro-Bold" w:cs="TrajanPro-Bold"/>
      <w:b/>
      <w:bCs/>
      <w:caps/>
      <w:sz w:val="23"/>
      <w:szCs w:val="23"/>
    </w:rPr>
  </w:style>
  <w:style w:type="paragraph" w:customStyle="1" w:styleId="1type-noindent">
    <w:name w:val="1.type-no indent"/>
    <w:basedOn w:val="1text"/>
    <w:uiPriority w:val="99"/>
    <w:pPr>
      <w:spacing w:line="240" w:lineRule="atLeast"/>
      <w:ind w:left="0"/>
    </w:pPr>
    <w:rPr>
      <w:sz w:val="18"/>
      <w:szCs w:val="18"/>
    </w:rPr>
  </w:style>
  <w:style w:type="paragraph" w:customStyle="1" w:styleId="5tabletext">
    <w:name w:val="5.table text"/>
    <w:basedOn w:val="1type-noindent"/>
    <w:uiPriority w:val="99"/>
    <w:pPr>
      <w:spacing w:line="170" w:lineRule="atLeast"/>
    </w:pPr>
    <w:rPr>
      <w:sz w:val="16"/>
      <w:szCs w:val="16"/>
    </w:rPr>
  </w:style>
  <w:style w:type="paragraph" w:customStyle="1" w:styleId="7bullet-level2">
    <w:name w:val="7.bullet-level 2"/>
    <w:basedOn w:val="6bullets"/>
    <w:uiPriority w:val="99"/>
    <w:pPr>
      <w:ind w:left="800" w:hanging="180"/>
    </w:pPr>
  </w:style>
  <w:style w:type="paragraph" w:customStyle="1" w:styleId="8TBResourcesAdditional">
    <w:name w:val="8.TB Resources (Additional)"/>
    <w:basedOn w:val="NoParagraphStyle"/>
    <w:uiPriority w:val="99"/>
    <w:pPr>
      <w:tabs>
        <w:tab w:val="left" w:pos="1080"/>
      </w:tabs>
      <w:suppressAutoHyphens/>
      <w:spacing w:before="50" w:line="170" w:lineRule="atLeast"/>
      <w:ind w:left="720"/>
    </w:pPr>
    <w:rPr>
      <w:rFonts w:ascii="Frutiger-Light" w:hAnsi="Frutiger-Light" w:cs="Frutiger-Light"/>
      <w:spacing w:val="-2"/>
      <w:sz w:val="16"/>
      <w:szCs w:val="16"/>
    </w:rPr>
  </w:style>
  <w:style w:type="paragraph" w:customStyle="1" w:styleId="questionaire">
    <w:name w:val="questionaire"/>
    <w:basedOn w:val="1text"/>
    <w:uiPriority w:val="99"/>
    <w:pPr>
      <w:tabs>
        <w:tab w:val="right" w:leader="underscore" w:pos="4920"/>
        <w:tab w:val="right" w:leader="underscore" w:pos="6480"/>
      </w:tabs>
      <w:spacing w:line="200" w:lineRule="atLeast"/>
    </w:pPr>
  </w:style>
  <w:style w:type="paragraph" w:customStyle="1" w:styleId="5tableheads">
    <w:name w:val="5.table heads"/>
    <w:basedOn w:val="3Subhead-LevelC"/>
    <w:uiPriority w:val="99"/>
    <w:pPr>
      <w:spacing w:line="160" w:lineRule="atLeast"/>
      <w:ind w:left="0"/>
    </w:pPr>
    <w:rPr>
      <w:sz w:val="16"/>
      <w:szCs w:val="16"/>
    </w:rPr>
  </w:style>
  <w:style w:type="character" w:customStyle="1" w:styleId="textbold-9pt">
    <w:name w:val="textbold-9 pt."/>
    <w:uiPriority w:val="99"/>
    <w:rPr>
      <w:b/>
      <w:bCs/>
    </w:rPr>
  </w:style>
  <w:style w:type="character" w:customStyle="1" w:styleId="5textbold">
    <w:name w:val="5.textbold"/>
    <w:uiPriority w:val="99"/>
    <w:rPr>
      <w:rFonts w:ascii="Frutiger-Bold" w:hAnsi="Frutiger-Bold" w:cs="Frutiger-Bold"/>
      <w:b/>
      <w:bCs/>
    </w:rPr>
  </w:style>
  <w:style w:type="character" w:customStyle="1" w:styleId="FrutigerLight">
    <w:name w:val="Frutiger Light"/>
    <w:uiPriority w:val="99"/>
  </w:style>
  <w:style w:type="character" w:customStyle="1" w:styleId="CommentReference1">
    <w:name w:val="Comment Reference1"/>
    <w:uiPriority w:val="99"/>
    <w:rPr>
      <w:w w:val="100"/>
      <w:sz w:val="16"/>
      <w:szCs w:val="16"/>
    </w:rPr>
  </w:style>
  <w:style w:type="character" w:customStyle="1" w:styleId="2text-italics">
    <w:name w:val="2.text-italics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00"/>
      <w:w w:val="1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4089D-3133-45D9-9170-8FC544E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Nisha</dc:creator>
  <cp:keywords/>
  <dc:description/>
  <cp:lastModifiedBy>Ahamed, Nisha</cp:lastModifiedBy>
  <cp:revision>3</cp:revision>
  <dcterms:created xsi:type="dcterms:W3CDTF">2014-04-09T20:57:00Z</dcterms:created>
  <dcterms:modified xsi:type="dcterms:W3CDTF">2014-04-09T20:57:00Z</dcterms:modified>
</cp:coreProperties>
</file>